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013" w:type="dxa"/>
        <w:tblLook w:val="04A0" w:firstRow="1" w:lastRow="0" w:firstColumn="1" w:lastColumn="0" w:noHBand="0" w:noVBand="1"/>
      </w:tblPr>
      <w:tblGrid>
        <w:gridCol w:w="2300"/>
        <w:gridCol w:w="3224"/>
        <w:gridCol w:w="3700"/>
        <w:gridCol w:w="23"/>
        <w:gridCol w:w="3717"/>
        <w:gridCol w:w="3049"/>
      </w:tblGrid>
      <w:tr w:rsidR="00B5445A" w:rsidRPr="00B5445A" w14:paraId="3EAAD518" w14:textId="77777777" w:rsidTr="00B5445A">
        <w:trPr>
          <w:trHeight w:val="801"/>
        </w:trPr>
        <w:tc>
          <w:tcPr>
            <w:tcW w:w="160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209B2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</w:pPr>
            <w:bookmarkStart w:id="0" w:name="RANGE!A1:E51"/>
            <w:r w:rsidRPr="00B5445A"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B5445A"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  <w:br/>
              <w:t>SKILLS MAP - BEGINNING INFANT EDUCATOR</w:t>
            </w:r>
            <w:bookmarkEnd w:id="0"/>
          </w:p>
        </w:tc>
      </w:tr>
      <w:tr w:rsidR="00B5445A" w:rsidRPr="00B5445A" w14:paraId="5A4180F7" w14:textId="77777777" w:rsidTr="00B5445A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ABDD50F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36409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B5445A" w:rsidRPr="00B5445A" w14:paraId="68A50E85" w14:textId="77777777" w:rsidTr="00B5445A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DFD5973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D62D4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Development</w:t>
            </w:r>
          </w:p>
        </w:tc>
      </w:tr>
      <w:tr w:rsidR="00B5445A" w:rsidRPr="00B5445A" w14:paraId="4EE66D50" w14:textId="77777777" w:rsidTr="00B5445A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F2AE44D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2B99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Infant Educator</w:t>
            </w:r>
          </w:p>
        </w:tc>
      </w:tr>
      <w:tr w:rsidR="00B5445A" w:rsidRPr="00B5445A" w14:paraId="0B226E71" w14:textId="77777777" w:rsidTr="00B5445A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8FC8301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3AC19E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Beginning Infant Educator</w:t>
            </w:r>
          </w:p>
        </w:tc>
      </w:tr>
      <w:tr w:rsidR="00B5445A" w:rsidRPr="00B5445A" w14:paraId="18682735" w14:textId="77777777" w:rsidTr="00B5445A">
        <w:trPr>
          <w:trHeight w:val="1899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2F3A6B0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4E8C46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The Beginning Infant Educator builds relationships with infants and toddlers and looks out for their developmental needs and milestones </w:t>
            </w:r>
            <w:proofErr w:type="gramStart"/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so as to</w:t>
            </w:r>
            <w:proofErr w:type="gramEnd"/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 be able to respond to their needs appropriately. </w:t>
            </w:r>
            <w:proofErr w:type="spellStart"/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 contributes to the creation of a secure environment for infants and toddlers through nurturing respectful, </w:t>
            </w:r>
            <w:proofErr w:type="gramStart"/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responsive</w:t>
            </w:r>
            <w:proofErr w:type="gramEnd"/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 and reciprocal relationships. </w:t>
            </w:r>
            <w:proofErr w:type="spellStart"/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 executes the required curricula and </w:t>
            </w:r>
            <w:proofErr w:type="gramStart"/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programmes, and</w:t>
            </w:r>
            <w:proofErr w:type="gramEnd"/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 creates a quality learning environment. To provide holistic care for infants and toddlers, the Beginning Infant Educator establishes relationships and partnerships with different stakeholders. </w:t>
            </w:r>
            <w:proofErr w:type="spellStart"/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 also engages in professional development and reflective practice, under the guidance of his/her leaders.</w:t>
            </w:r>
          </w:p>
        </w:tc>
      </w:tr>
      <w:tr w:rsidR="00B5445A" w:rsidRPr="00B5445A" w14:paraId="51FF7A9F" w14:textId="77777777" w:rsidTr="00B5445A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EB4E48F" w14:textId="12228AC8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Critical Work Functions and Key Tasks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CB126A8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2324B34E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B5445A" w:rsidRPr="00B5445A" w14:paraId="0E65B572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03F2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74411D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Plan and implement curriculum and programmes</w:t>
            </w: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EC71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routine caregiving approaches and learning materials aligned to the Early Years Development Framework</w:t>
            </w:r>
          </w:p>
        </w:tc>
      </w:tr>
      <w:tr w:rsidR="00B5445A" w:rsidRPr="00B5445A" w14:paraId="72A0BFE4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E9CC5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120E9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8617C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Create developmentally appropriate quality learning environments under the guidance of leaders</w:t>
            </w:r>
          </w:p>
        </w:tc>
      </w:tr>
      <w:tr w:rsidR="00B5445A" w:rsidRPr="00B5445A" w14:paraId="6F28A1D6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72C2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549BB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A48D3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Document children's learning and development </w:t>
            </w:r>
          </w:p>
        </w:tc>
      </w:tr>
      <w:tr w:rsidR="00B5445A" w:rsidRPr="00B5445A" w14:paraId="4F212C35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911F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D07D7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271B6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Apply strategies to build respectful, </w:t>
            </w:r>
            <w:proofErr w:type="gramStart"/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responsive</w:t>
            </w:r>
            <w:proofErr w:type="gramEnd"/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 and reciprocal relationships with infants and toddlers</w:t>
            </w:r>
          </w:p>
        </w:tc>
      </w:tr>
      <w:tr w:rsidR="00B5445A" w:rsidRPr="00B5445A" w14:paraId="62582C2D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C5F8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C9754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6625C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Apply the health, safety, nutritional and hygiene practices in accordance with standards and procedures </w:t>
            </w:r>
          </w:p>
        </w:tc>
      </w:tr>
      <w:tr w:rsidR="00B5445A" w:rsidRPr="00B5445A" w14:paraId="15A75737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A27F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DCE68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457C0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developmentally appropriate activities in the infant care setting</w:t>
            </w:r>
          </w:p>
        </w:tc>
      </w:tr>
      <w:tr w:rsidR="00B5445A" w:rsidRPr="00B5445A" w14:paraId="40CF43EF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9320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E0AAB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Build stakeholder relationships and partnerships</w:t>
            </w: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C0602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Build rapport with colleagues in accordance with Centre's strategies and policies to foster positive workplace relations</w:t>
            </w:r>
          </w:p>
        </w:tc>
      </w:tr>
      <w:tr w:rsidR="00B5445A" w:rsidRPr="00B5445A" w14:paraId="1C481A69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040F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A44B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199D9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Contribute to establishment of relationships with families to facilitate the continuity of care and learning between families and Centre</w:t>
            </w:r>
          </w:p>
        </w:tc>
      </w:tr>
      <w:tr w:rsidR="00B5445A" w:rsidRPr="00B5445A" w14:paraId="786F63E3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9FC4C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B466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556CB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Support the coordination of activities between home and Centre</w:t>
            </w:r>
          </w:p>
        </w:tc>
      </w:tr>
      <w:tr w:rsidR="00B5445A" w:rsidRPr="00B5445A" w14:paraId="1992A2F8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F9DE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A3F9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457A1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Support the collaboration with families and community stakeholders to enhance programmes and services</w:t>
            </w:r>
          </w:p>
        </w:tc>
      </w:tr>
      <w:tr w:rsidR="00B5445A" w:rsidRPr="00B5445A" w14:paraId="65EE216E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B1A7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617EE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0CB25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Collaborate with colleagues to execute outreach activities to promote Centre programmes and services</w:t>
            </w:r>
          </w:p>
        </w:tc>
      </w:tr>
      <w:tr w:rsidR="00B5445A" w:rsidRPr="00B5445A" w14:paraId="197BCD55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74BD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798F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04961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Collaborate with colleagues to execute collaborative projects with families and community stakeholders </w:t>
            </w:r>
          </w:p>
        </w:tc>
      </w:tr>
      <w:tr w:rsidR="00B5445A" w:rsidRPr="00B5445A" w14:paraId="77107C4B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E71B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DD9D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88B9A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Collaborate with colleagues to evaluate family and community initiatives and programmes for improvements</w:t>
            </w:r>
          </w:p>
        </w:tc>
      </w:tr>
      <w:tr w:rsidR="00B5445A" w:rsidRPr="00B5445A" w14:paraId="10768D12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31EC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0FB22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Conduct routine caregiving</w:t>
            </w: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F1D5F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Conduct caregiving assessment under the guidance of the Senior Infant Educator</w:t>
            </w:r>
          </w:p>
        </w:tc>
      </w:tr>
      <w:tr w:rsidR="00B5445A" w:rsidRPr="00B5445A" w14:paraId="023C5725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B0ED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2F37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E36E2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Provide routine caregiving practices in accordance to standards and procedures</w:t>
            </w:r>
          </w:p>
        </w:tc>
      </w:tr>
      <w:tr w:rsidR="00B5445A" w:rsidRPr="00B5445A" w14:paraId="764A5DA6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CE27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9259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4B8E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Provide inputs on areas for improvements for routine caregiving based on observations</w:t>
            </w:r>
          </w:p>
        </w:tc>
      </w:tr>
      <w:tr w:rsidR="00B5445A" w:rsidRPr="00B5445A" w14:paraId="15002BED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AC0F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906D94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Uplift professional practice</w:t>
            </w: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88E19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Demonstrate behaviour that is aligned with the Centre's vision, </w:t>
            </w:r>
            <w:proofErr w:type="gramStart"/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mission</w:t>
            </w:r>
            <w:proofErr w:type="gramEnd"/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 and values</w:t>
            </w:r>
          </w:p>
        </w:tc>
      </w:tr>
      <w:tr w:rsidR="00B5445A" w:rsidRPr="00B5445A" w14:paraId="42B9EA9C" w14:textId="77777777" w:rsidTr="00B5445A">
        <w:trPr>
          <w:trHeight w:val="97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EA94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1148B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FE1A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Contribute to the development of appropriate teaching and caregiving methods based on emerging sector trends, </w:t>
            </w:r>
            <w:proofErr w:type="gramStart"/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technologies</w:t>
            </w:r>
            <w:proofErr w:type="gramEnd"/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 and tools</w:t>
            </w:r>
          </w:p>
        </w:tc>
      </w:tr>
      <w:tr w:rsidR="00B5445A" w:rsidRPr="00B5445A" w14:paraId="604A5ECD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413B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5571E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BD5EB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Identify areas for improvement to enhance work performance</w:t>
            </w:r>
          </w:p>
        </w:tc>
      </w:tr>
      <w:tr w:rsidR="00B5445A" w:rsidRPr="00B5445A" w14:paraId="6E156236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D4C9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6F598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88224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Participate in professional development and service quality improvement activities</w:t>
            </w:r>
          </w:p>
        </w:tc>
      </w:tr>
      <w:tr w:rsidR="00B5445A" w:rsidRPr="00B5445A" w14:paraId="544A14A3" w14:textId="77777777" w:rsidTr="00B5445A">
        <w:trPr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5A83B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3A796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122A0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Provide inputs for potential new teaching and caregiving approaches based on observations</w:t>
            </w:r>
          </w:p>
        </w:tc>
      </w:tr>
      <w:tr w:rsidR="00B5445A" w:rsidRPr="00B5445A" w14:paraId="6B65DBA1" w14:textId="77777777" w:rsidTr="00B5445A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9069A1D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69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4D532FC3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B5C34E5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B5445A" w:rsidRPr="00B5445A" w14:paraId="728E1611" w14:textId="77777777" w:rsidTr="00B5445A">
        <w:trPr>
          <w:trHeight w:val="72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A7904C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8129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Child Development Assessment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DBA9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AD19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Adaptability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7597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Basic</w:t>
            </w:r>
          </w:p>
        </w:tc>
      </w:tr>
      <w:tr w:rsidR="00B5445A" w:rsidRPr="00B5445A" w14:paraId="3BC7610E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F17FE3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0F16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C736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4526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972D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Basic</w:t>
            </w:r>
          </w:p>
        </w:tc>
      </w:tr>
      <w:tr w:rsidR="00B5445A" w:rsidRPr="00B5445A" w14:paraId="5182F2C2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E32967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5406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2A8B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F175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Communication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02FA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Basic</w:t>
            </w:r>
          </w:p>
        </w:tc>
      </w:tr>
      <w:tr w:rsidR="00B5445A" w:rsidRPr="00B5445A" w14:paraId="5F805B5E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A7D053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BD71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8837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A30A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Problem Solving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702D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Basic</w:t>
            </w:r>
          </w:p>
        </w:tc>
      </w:tr>
      <w:tr w:rsidR="00B5445A" w:rsidRPr="00B5445A" w14:paraId="58177F74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3E0A13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6E72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C256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3C8C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proofErr w:type="spellStart"/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Self Management</w:t>
            </w:r>
            <w:proofErr w:type="spellEnd"/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C8DD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Basic</w:t>
            </w:r>
          </w:p>
        </w:tc>
      </w:tr>
      <w:tr w:rsidR="00B5445A" w:rsidRPr="00B5445A" w14:paraId="09846808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8175B0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8DAC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C3D1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71C1BF1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C68BF6B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5445A" w:rsidRPr="00B5445A" w14:paraId="4D75C0AB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97ADA2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F891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AEEA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E2B117D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54AB103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5445A" w:rsidRPr="00B5445A" w14:paraId="7AEE8057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6D2E46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F837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2614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1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5D8ADC7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48F5CF9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5445A" w:rsidRPr="00B5445A" w14:paraId="549A5FC8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BE792D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78A7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Curriculum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9F8B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3458185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C86A5FA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5445A" w:rsidRPr="00B5445A" w14:paraId="1C05C2C0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594E27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077C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Pedagogical Practice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E74E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02D6B36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976C238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5445A" w:rsidRPr="00B5445A" w14:paraId="7CE10AAF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0D0283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2F5D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Programme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B91C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A113518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12ED654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5445A" w:rsidRPr="00B5445A" w14:paraId="6B7A9837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63E84A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48E7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C6F3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1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1FD03A9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2824AC0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5445A" w:rsidRPr="00B5445A" w14:paraId="0E04EE83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2E6878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B269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58C8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1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199ED6A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935BF9F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5445A" w:rsidRPr="00B5445A" w14:paraId="32CE4B4E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3ED075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01388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5280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48BC95A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1B834CC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5445A" w:rsidRPr="00B5445A" w14:paraId="21299D46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2BB6F8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1472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36C5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1DA3035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A7838D8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5445A" w:rsidRPr="00B5445A" w14:paraId="48332AAF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8341FF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BCFC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F839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0647309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89DC8F5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5445A" w:rsidRPr="00B5445A" w14:paraId="6D9B7D2D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F94EF8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604E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4C82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981C53C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2785681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5445A" w:rsidRPr="00B5445A" w14:paraId="70C07898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1E0E9A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91B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B5BB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229B527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5177A6E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5445A" w:rsidRPr="00B5445A" w14:paraId="5B6A19F5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DF469F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0EB6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4ADC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96EC597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99F32BC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5445A" w:rsidRPr="00B5445A" w14:paraId="767EFDF1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72A6AC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BFB8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Responsive Caregiving Approaches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C845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F4AAB0D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E90DD19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5445A" w:rsidRPr="00B5445A" w14:paraId="7DC8DB67" w14:textId="77777777" w:rsidTr="00B5445A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E0FC0B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DE47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310B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D4B63D6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041F7B7" w14:textId="7777777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B5445A" w:rsidRPr="00B5445A" w14:paraId="4009B2C6" w14:textId="77777777" w:rsidTr="00B5445A">
        <w:trPr>
          <w:trHeight w:val="822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D95F9E7" w14:textId="77777777" w:rsidR="00B5445A" w:rsidRPr="00B5445A" w:rsidRDefault="00B5445A" w:rsidP="00B5445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E1F8" w14:textId="58AA3187" w:rsidR="00B5445A" w:rsidRPr="00B5445A" w:rsidRDefault="00B5445A" w:rsidP="00B5445A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B5445A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For a list of Training Programmes available for the Early Childhood sector, please visit: </w:t>
            </w:r>
            <w:r w:rsidR="003B2616" w:rsidRPr="003B2616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9520F" w14:textId="77777777" w:rsidR="00CE1A0C" w:rsidRDefault="00CE1A0C">
      <w:r>
        <w:separator/>
      </w:r>
    </w:p>
  </w:endnote>
  <w:endnote w:type="continuationSeparator" w:id="0">
    <w:p w14:paraId="0FF3CF77" w14:textId="77777777" w:rsidR="00CE1A0C" w:rsidRDefault="00CE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© </w:t>
                          </w:r>
                          <w:proofErr w:type="spellStart"/>
                          <w:r>
                            <w:rPr>
                              <w:w w:val="105"/>
                            </w:rPr>
                            <w:t>SkillsFuture</w:t>
                          </w:r>
                          <w:proofErr w:type="spellEnd"/>
                          <w:r>
                            <w:rPr>
                              <w:w w:val="105"/>
                            </w:rPr>
                            <w:t xml:space="preserve">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© </w:t>
                    </w:r>
                    <w:proofErr w:type="spellStart"/>
                    <w:r>
                      <w:rPr>
                        <w:w w:val="105"/>
                      </w:rPr>
                      <w:t>SkillsFuture</w:t>
                    </w:r>
                    <w:proofErr w:type="spellEnd"/>
                    <w:r>
                      <w:rPr>
                        <w:w w:val="105"/>
                      </w:rPr>
                      <w:t xml:space="preserve">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992770" w14:textId="77777777" w:rsidR="00CE1A0C" w:rsidRDefault="00CE1A0C">
      <w:r>
        <w:separator/>
      </w:r>
    </w:p>
  </w:footnote>
  <w:footnote w:type="continuationSeparator" w:id="0">
    <w:p w14:paraId="2B2035FF" w14:textId="77777777" w:rsidR="00CE1A0C" w:rsidRDefault="00CE1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125C5"/>
    <w:rsid w:val="00071646"/>
    <w:rsid w:val="000C3BDE"/>
    <w:rsid w:val="000D7E30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B2616"/>
    <w:rsid w:val="003F1EDB"/>
    <w:rsid w:val="0056056E"/>
    <w:rsid w:val="00585C1C"/>
    <w:rsid w:val="005E41A4"/>
    <w:rsid w:val="00606E81"/>
    <w:rsid w:val="00656F30"/>
    <w:rsid w:val="006A3A73"/>
    <w:rsid w:val="007345CA"/>
    <w:rsid w:val="007738A9"/>
    <w:rsid w:val="008976B4"/>
    <w:rsid w:val="00901FE1"/>
    <w:rsid w:val="009D0AC6"/>
    <w:rsid w:val="00AA32E4"/>
    <w:rsid w:val="00B5445A"/>
    <w:rsid w:val="00B863F7"/>
    <w:rsid w:val="00C67252"/>
    <w:rsid w:val="00CE1A0C"/>
    <w:rsid w:val="00CE2D72"/>
    <w:rsid w:val="00E4596D"/>
    <w:rsid w:val="00E911B3"/>
    <w:rsid w:val="00E912EE"/>
    <w:rsid w:val="00F0084F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3</cp:revision>
  <dcterms:created xsi:type="dcterms:W3CDTF">2021-10-12T06:35:00Z</dcterms:created>
  <dcterms:modified xsi:type="dcterms:W3CDTF">2021-10-14T11:20:00Z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